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Договор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93A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возмездном предоставлении социальной услуги</w:t>
      </w:r>
    </w:p>
    <w:p w:rsidR="003166D3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9B4">
        <w:rPr>
          <w:rFonts w:ascii="Times New Roman" w:eastAsia="Calibri" w:hAnsi="Times New Roman" w:cs="Times New Roman"/>
          <w:b/>
          <w:sz w:val="28"/>
          <w:szCs w:val="28"/>
        </w:rPr>
        <w:t>«Предоставление социального обслуживания в форме на дому»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(частичная утрата)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166D3" w:rsidRPr="00F309B4" w:rsidRDefault="003166D3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г. </w:t>
      </w:r>
      <w:proofErr w:type="gramStart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Светлый</w:t>
      </w:r>
      <w:proofErr w:type="gramEnd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793AF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«</w:t>
      </w:r>
      <w:r w:rsidR="00793AF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793AF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93AF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20___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</w:t>
      </w:r>
    </w:p>
    <w:p w:rsidR="003166D3" w:rsidRPr="00F309B4" w:rsidRDefault="003166D3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Pr="00385307" w:rsidRDefault="003166D3" w:rsidP="003166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учреждение социального обслуживания «Комплексный центр социального обслуживания населения в </w:t>
      </w:r>
      <w:proofErr w:type="spellStart"/>
      <w:r w:rsidRPr="00E0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Светловском</w:t>
      </w:r>
      <w:proofErr w:type="spellEnd"/>
      <w:r w:rsidRPr="00E0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городском округе»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льнейшем </w:t>
      </w:r>
      <w:r w:rsidRPr="00E03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Кравцовой Жанны Викторовны,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на основании Устава, с одной стороны, и</w:t>
      </w:r>
      <w:r w:rsidR="003F0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именуемая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нейшем </w:t>
      </w:r>
      <w:r w:rsidRPr="00897D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 </w:t>
      </w:r>
      <w:r w:rsidR="003F02B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гражданина РФ серия  ___________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F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F0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проживающая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02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стороны, 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совместном упоминании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«С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тороны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(далее –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85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оговор) о нижеследующем. </w:t>
      </w:r>
      <w:proofErr w:type="gramEnd"/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30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Предмет договора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Услуги), которая является неотъемлемой частью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составленная по форме, утвержденной приказом Министерства труда и социальной защиты Российской Федера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от 10 ноября 2014 г. № 874 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индивидуальная программа), а Заказчик обязуется оплачивать указанные услуги, за исключением случаев, когда законодательством</w:t>
      </w:r>
      <w:proofErr w:type="gramEnd"/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социальном облуживании граждан в Российской Федерации предусмотрено предоставление социальных услуг бесплатно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 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Место оказания услуг: </w:t>
      </w:r>
      <w:r w:rsidR="003F02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_________________________________________________________________.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</w:t>
      </w:r>
      <w:r w:rsidR="00897DE2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торонами, который является неотъемлемой частью </w:t>
      </w:r>
      <w:r w:rsidR="00897D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F30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Взаимодействие сторон</w:t>
      </w:r>
    </w:p>
    <w:p w:rsidR="003166D3" w:rsidRPr="00F309B4" w:rsidRDefault="003166D3" w:rsidP="003166D3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897DE2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</w:t>
      </w:r>
      <w:r w:rsidR="003166D3" w:rsidRPr="00897D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Исполнитель обязан: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предоставлять Заказчику Услуги 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индивидуальной программой,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условиями настоящего договора и в 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порядком предоставления социальных услуг, утвержденным уполномоченным органом государственной власти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в) </w:t>
      </w:r>
      <w:r w:rsidR="00897DE2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897DE2" w:rsidRPr="00897DE2">
        <w:rPr>
          <w:rFonts w:ascii="Times New Roman" w:eastAsia="Calibri" w:hAnsi="Times New Roman" w:cs="Times New Roman"/>
          <w:sz w:val="20"/>
          <w:szCs w:val="20"/>
          <w:lang w:eastAsia="ru-RU"/>
        </w:rPr>
        <w:t>беспечить соблюдение конфиденциальности персональных данных Заказчика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897DE2" w:rsidRPr="00897D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152-ФЗ</w:t>
      </w:r>
      <w:proofErr w:type="gramEnd"/>
      <w:r w:rsidR="00897DE2" w:rsidRPr="00897D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своевременно информировать Заказчика в письменной форме об изменении порядка и условий предоставления Услуг, предусмотренных 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оговором, а также их оплаты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вести учет Услуг, оказанных Заказчику;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исполнять иные обязанности в соответствии с нормами действующего законодательства. </w:t>
      </w:r>
    </w:p>
    <w:p w:rsidR="003166D3" w:rsidRPr="00C26689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="003166D3" w:rsidRPr="00C266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Исполнитель имеет право: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отказать в предоставлении Услуг Заказчику в случае нарушения им условий 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оговора, а также в случае, возникновения у Заказчика, получающего Услуги в форме социального обслуживания, медицинских противопоказаний, указанных в заключени</w:t>
      </w:r>
      <w:proofErr w:type="gramStart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proofErr w:type="gramEnd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уполномоченной медицинской организации;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требовать от Заказчика соблюдения условий 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оговора, а также соблюдения Правил поведения   получателя социальных услуг при социальном обслуживании на дому; 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в) получать от Заказчика информацию (сведения, документы), необходимые для выполнения своих обязательств по 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</w:t>
      </w:r>
      <w:r w:rsidR="00C26689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оговору до предоставления требуемой информации (сведений, документов);</w:t>
      </w:r>
    </w:p>
    <w:p w:rsidR="003166D3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F309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668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осуществлять перерасчет оплаты за оказание социальных услуг по </w:t>
      </w:r>
      <w:r w:rsidR="00C2668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в соответствии с Порядком, утвержденным приказом Министерства социальной политики Калининградской области.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Исполнитель не вправе передавать исполнение обязательств по договору третьим лицам.</w:t>
      </w:r>
    </w:p>
    <w:p w:rsidR="003166D3" w:rsidRPr="00C26689" w:rsidRDefault="00C13E15" w:rsidP="00316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</w:t>
      </w:r>
      <w:r w:rsidR="003166D3" w:rsidRPr="00C266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3166D3" w:rsidRPr="00C2668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Заказчик (законный представитель Заказчика)</w:t>
      </w:r>
      <w:r w:rsidR="003166D3" w:rsidRPr="00C266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соблюдать сроки и условия настоящего договора;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r w:rsidR="00415C8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Российской Федерации </w:t>
      </w:r>
      <w:r w:rsidR="0080253C" w:rsidRPr="008025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28 декабря 2013 г. № 442-ФЗ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«Об основах социального обслуживания</w:t>
      </w:r>
      <w:proofErr w:type="gramEnd"/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граждан в Российской Федерации»</w:t>
      </w:r>
      <w:r w:rsidR="008025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(далее - федеральный закон)</w:t>
      </w:r>
      <w:r w:rsidRPr="00F309B4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</w:t>
      </w:r>
      <w:r w:rsidR="0080253C">
        <w:rPr>
          <w:rFonts w:ascii="Times New Roman" w:eastAsia="Calibri" w:hAnsi="Times New Roman" w:cs="Times New Roman"/>
          <w:sz w:val="20"/>
          <w:szCs w:val="20"/>
          <w:lang w:eastAsia="ru-RU"/>
        </w:rPr>
        <w:t>ф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едерального закона;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оплачивать Услуги в объеме и на условиях, которые предусмотрены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информировать в письменной форме Исполнителя о возникновении (изменении) обстоятельств, влекущих изменение (расторжение)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уведомлять в письменной форме Исполнителя об отказе от получения Услуг, предусмотренных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соблюдать порядок предоставления социальных услуг соответствующий форме социального обслуживания,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 также Правила поведения получателя социальных услуг; </w:t>
      </w:r>
    </w:p>
    <w:p w:rsidR="003166D3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з) сообщать Исполнителю о выявленных нарушениях порядка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предоставления социальных услуг, утвержденного уполномоченным органом государственной власти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66D3" w:rsidRPr="00C26689" w:rsidRDefault="00C13E15" w:rsidP="00316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</w:t>
      </w:r>
      <w:r w:rsidR="003166D3" w:rsidRPr="00C266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3166D3" w:rsidRPr="00C2668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Заказчик (законный представитель Заказчика)</w:t>
      </w:r>
      <w:r w:rsidR="003166D3" w:rsidRPr="00C266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 право: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а) на уважительное и гуманное отношение;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индивидуальной программой предоставления социальных услуг (п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оговору), 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сроках, порядке и об условиях их предоставления, о тарифах на эти услуги, их стоимости для Заказчика;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в) на отказ от предоставления социальных услуг;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C2668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26689" w:rsidRPr="00C26689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информацию, содержащуюся в документах Учреждения, устанавливающую порядо</w:t>
      </w:r>
      <w:r w:rsidR="00C266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обработки персональных данных, а также 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защиту своих персональных данных при использовании их Исполнителем;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е) потребовать расторжения Договора при нарушении Исполнителем условий Договора.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F30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Услуг, сроки и порядок их оплаты</w:t>
      </w:r>
    </w:p>
    <w:p w:rsidR="003166D3" w:rsidRPr="00F309B4" w:rsidRDefault="003166D3" w:rsidP="003166D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Услуга «Предоставление социального обслуживания в форме на дому» по Договору предоставляется</w:t>
      </w:r>
      <w:r w:rsidR="003166D3" w:rsidRPr="00F30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платно</w:t>
      </w:r>
      <w:r w:rsidR="00793A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(бесплатно)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Общая стоимость Услуг, предусмотренных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оговором, определяется Приложением к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который является его неотъемлемой частью.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Оплата Услуг Заказчиком по 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производится непосредственно в кассу Исполнителя наличными, не позднее последнего рабочего дня текущего</w:t>
      </w:r>
      <w:r w:rsidR="0041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месяца. 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Подтверждением оплаты служит квитанция, выданная Исполнителем.</w:t>
      </w: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Заказчик обязан оплатить оказанные Исполнителем услуги в сроки и в порядке, которые указаны в Договоре.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возмездного оказания услуг.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случае, когда невозможность исполнения возникла по обстоятельствам, за которые ни одна из </w:t>
      </w:r>
      <w:r w:rsidR="0080253C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 не отвечает, </w:t>
      </w:r>
      <w:r w:rsidR="0080253C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 возмещает </w:t>
      </w:r>
      <w:r w:rsidR="0080253C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сполнителю фактически понесенные им расходы, если иное не предусмотрено законом ил</w:t>
      </w:r>
      <w:r w:rsidR="0080253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253C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возмездного оказания услуг.</w:t>
      </w:r>
    </w:p>
    <w:p w:rsidR="003166D3" w:rsidRPr="00F309B4" w:rsidRDefault="003166D3" w:rsidP="0031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F309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Основания изменения и расторжения договора</w:t>
      </w:r>
    </w:p>
    <w:p w:rsidR="003166D3" w:rsidRPr="00F309B4" w:rsidRDefault="003166D3" w:rsidP="00316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D3" w:rsidRPr="00F309B4" w:rsidRDefault="00C13E15" w:rsidP="00316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3166D3" w:rsidRPr="00F30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Условия, на которых заключен </w:t>
      </w:r>
      <w:r w:rsidR="00A86F73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66D3" w:rsidRPr="00F309B4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4.2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A86F73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</w:t>
      </w:r>
      <w:proofErr w:type="gramEnd"/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может быть расторгнут в одностороннем порядке Исполнителем: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в случае нарушения Заказчиков сроков оплаты за Услуги, предусмотренные </w:t>
      </w:r>
      <w:r w:rsidR="00A86F73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оговором;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- неоднократного нарушения Правил поведения Заказчика при социальном обслуживании на дому;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- при выявлении у Заказчика медицинских противопоказаний к социальному обслуживанию на дому;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нарушение условий </w:t>
      </w:r>
      <w:r w:rsidR="00A86F73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оговора на предоставление социальной услуги;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-  устранение причин, на основании которых получатель услуги был признан нуждающимся;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- изменение места жительства (выезд за пределы зоны предоставления социальной услуги поставщиком услуги);</w:t>
      </w:r>
    </w:p>
    <w:p w:rsidR="003166D3" w:rsidRPr="00F309B4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4.3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Договор считается расторгнутым со дня письменного уведомления Исполнителем Заказчика об отказе от исполнения </w:t>
      </w:r>
      <w:r w:rsidR="0080253C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оговора, если иные сроки не установлены </w:t>
      </w:r>
      <w:r w:rsidR="0080253C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оговором.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этом случае Заказчику делается перерасчет по стоимости оплаты Услуг, предусмотренных </w:t>
      </w:r>
      <w:r w:rsidR="0080253C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оговором, за фактически предоставленные услуги Заказчику.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V. Ответственность за неисполнение или ненадлежащее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исполнение обязательств по настоящему договору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Pr="00F309B4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5.1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VI. Срок действия договора и другие условия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6.1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</w:t>
      </w:r>
      <w:r w:rsidR="00A86F73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="0080253C">
        <w:rPr>
          <w:rFonts w:ascii="Times New Roman" w:eastAsia="Calibri" w:hAnsi="Times New Roman" w:cs="Times New Roman"/>
          <w:sz w:val="20"/>
          <w:szCs w:val="20"/>
          <w:lang w:eastAsia="ru-RU"/>
        </w:rPr>
        <w:t>оговор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вступает в силу со дня его подписания Сторонами (если иное не указано в Договоре). </w:t>
      </w:r>
      <w:r w:rsidR="003166D3"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Срок действия </w:t>
      </w:r>
      <w:r w:rsidR="00A86F7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</w:t>
      </w:r>
      <w:r w:rsidR="003166D3"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оговора </w:t>
      </w:r>
      <w:r w:rsidR="003F02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до ________________</w:t>
      </w:r>
      <w:r w:rsidR="003166D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года.</w:t>
      </w:r>
    </w:p>
    <w:p w:rsidR="003166D3" w:rsidRPr="00E90ED1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6.2</w:t>
      </w:r>
      <w:r w:rsidR="003166D3" w:rsidRPr="00E90ED1">
        <w:rPr>
          <w:rFonts w:ascii="Times New Roman" w:eastAsia="Calibri" w:hAnsi="Times New Roman" w:cs="Times New Roman"/>
          <w:sz w:val="20"/>
          <w:szCs w:val="20"/>
          <w:lang w:eastAsia="ru-RU"/>
        </w:rPr>
        <w:t>. Договор подлежит пересмотру в случаях пересмотра порядка и (или) стандарта предоставления социальных услуг.</w:t>
      </w:r>
    </w:p>
    <w:p w:rsidR="003166D3" w:rsidRPr="00F309B4" w:rsidRDefault="00C13E15" w:rsidP="0031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6.3</w:t>
      </w:r>
      <w:r w:rsidR="003166D3" w:rsidRPr="00F309B4">
        <w:rPr>
          <w:rFonts w:ascii="Times New Roman" w:eastAsia="Calibri" w:hAnsi="Times New Roman" w:cs="Times New Roman"/>
          <w:sz w:val="20"/>
          <w:szCs w:val="20"/>
          <w:lang w:eastAsia="ru-RU"/>
        </w:rPr>
        <w:t>. Договор составлен в двух экземплярах, имеющих равную юридическую силу.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309B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VII. Адрес (место нахождения), реквизиты и подписи Сторон</w:t>
      </w:r>
    </w:p>
    <w:p w:rsidR="003166D3" w:rsidRPr="00F309B4" w:rsidRDefault="003166D3" w:rsidP="00316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5"/>
      </w:tblGrid>
      <w:tr w:rsidR="003166D3" w:rsidRPr="00F309B4" w:rsidTr="0084127D">
        <w:trPr>
          <w:trHeight w:val="3254"/>
        </w:trPr>
        <w:tc>
          <w:tcPr>
            <w:tcW w:w="5070" w:type="dxa"/>
          </w:tcPr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МБУСО «КЦСОН в </w:t>
            </w:r>
            <w:proofErr w:type="spellStart"/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Светловском</w:t>
            </w:r>
            <w:proofErr w:type="spellEnd"/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городском округе»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ОГРН 1023902095898,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238340 Калининградская область,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г. Светлый, ул. Молодежная 12,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тел. 8-401-52-366-18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7" w:history="1"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kcson</w:t>
              </w:r>
              <w:proofErr w:type="spellEnd"/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svtl</w:t>
              </w:r>
              <w:proofErr w:type="spellEnd"/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309B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__________</w:t>
            </w:r>
            <w:proofErr w:type="spellStart"/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Ж.В.Кравцова</w:t>
            </w:r>
            <w:proofErr w:type="spellEnd"/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166D3" w:rsidRPr="00F309B4" w:rsidRDefault="003166D3" w:rsidP="00841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  <w:p w:rsidR="003166D3" w:rsidRDefault="003F02B3" w:rsidP="00841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ФИО____________________________________</w:t>
            </w:r>
          </w:p>
          <w:p w:rsidR="003F02B3" w:rsidRDefault="003F02B3" w:rsidP="00841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адрес:____________________________________</w:t>
            </w:r>
          </w:p>
          <w:p w:rsidR="003F02B3" w:rsidRPr="00F309B4" w:rsidRDefault="003F02B3" w:rsidP="008412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  <w:tr w:rsidR="003166D3" w:rsidRPr="00F309B4" w:rsidTr="0084127D">
        <w:tc>
          <w:tcPr>
            <w:tcW w:w="5070" w:type="dxa"/>
          </w:tcPr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М.П.                                                                                         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3166D3" w:rsidRPr="00F309B4" w:rsidRDefault="003166D3" w:rsidP="00841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309B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(Фамилия, инициалы)                             (личная подпись)</w:t>
            </w:r>
          </w:p>
          <w:p w:rsidR="003166D3" w:rsidRPr="00F309B4" w:rsidRDefault="003166D3" w:rsidP="008412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66D3" w:rsidRPr="00F309B4" w:rsidRDefault="003166D3" w:rsidP="003166D3"/>
    <w:p w:rsidR="003166D3" w:rsidRDefault="003166D3" w:rsidP="003166D3"/>
    <w:p w:rsidR="003166D3" w:rsidRDefault="003166D3" w:rsidP="003166D3"/>
    <w:p w:rsidR="003166D3" w:rsidRDefault="00A86F73" w:rsidP="003166D3">
      <w:r>
        <w:br w:type="page"/>
      </w:r>
      <w:bookmarkStart w:id="0" w:name="_GoBack"/>
      <w:bookmarkEnd w:id="0"/>
    </w:p>
    <w:p w:rsidR="003166D3" w:rsidRPr="00F309B4" w:rsidRDefault="00CC1BE9" w:rsidP="003166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</w:t>
      </w:r>
      <w:r w:rsidR="003166D3" w:rsidRPr="00F309B4">
        <w:rPr>
          <w:rFonts w:ascii="Times New Roman" w:eastAsia="Calibri" w:hAnsi="Times New Roman" w:cs="Times New Roman"/>
          <w:b/>
          <w:sz w:val="20"/>
          <w:szCs w:val="20"/>
        </w:rPr>
        <w:t>Договору №</w:t>
      </w:r>
      <w:r w:rsidR="00DE7F5B">
        <w:rPr>
          <w:rFonts w:ascii="Times New Roman" w:eastAsia="Calibri" w:hAnsi="Times New Roman" w:cs="Times New Roman"/>
          <w:b/>
          <w:sz w:val="20"/>
          <w:szCs w:val="20"/>
        </w:rPr>
        <w:t xml:space="preserve">  _____ </w:t>
      </w:r>
      <w:r w:rsidR="003166D3" w:rsidRPr="00F309B4">
        <w:rPr>
          <w:rFonts w:ascii="Times New Roman" w:eastAsia="Calibri" w:hAnsi="Times New Roman" w:cs="Times New Roman"/>
          <w:b/>
          <w:sz w:val="20"/>
          <w:szCs w:val="20"/>
        </w:rPr>
        <w:t xml:space="preserve">  от </w:t>
      </w:r>
      <w:r w:rsidR="00DE7F5B">
        <w:rPr>
          <w:rFonts w:ascii="Times New Roman" w:eastAsia="Calibri" w:hAnsi="Times New Roman" w:cs="Times New Roman"/>
          <w:sz w:val="20"/>
          <w:szCs w:val="20"/>
        </w:rPr>
        <w:t xml:space="preserve"> _________</w:t>
      </w:r>
      <w:r w:rsidR="003166D3" w:rsidRPr="00F309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3166D3" w:rsidRPr="00F309B4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="003166D3" w:rsidRPr="00F309B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166D3" w:rsidRPr="00F309B4" w:rsidRDefault="003166D3" w:rsidP="003166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>на оказание социальных услуг</w:t>
      </w:r>
    </w:p>
    <w:p w:rsidR="003166D3" w:rsidRPr="00F309B4" w:rsidRDefault="003166D3" w:rsidP="003166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>в МБУСО «КЦСОН</w:t>
      </w:r>
    </w:p>
    <w:p w:rsidR="003166D3" w:rsidRPr="00F309B4" w:rsidRDefault="003166D3" w:rsidP="003166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 xml:space="preserve">в  </w:t>
      </w:r>
      <w:proofErr w:type="spellStart"/>
      <w:r w:rsidRPr="00F309B4">
        <w:rPr>
          <w:rFonts w:ascii="Times New Roman" w:eastAsia="Calibri" w:hAnsi="Times New Roman" w:cs="Times New Roman"/>
          <w:sz w:val="20"/>
          <w:szCs w:val="20"/>
        </w:rPr>
        <w:t>Светловском</w:t>
      </w:r>
      <w:proofErr w:type="spellEnd"/>
      <w:r w:rsidRPr="00F309B4">
        <w:rPr>
          <w:rFonts w:ascii="Times New Roman" w:eastAsia="Calibri" w:hAnsi="Times New Roman" w:cs="Times New Roman"/>
          <w:sz w:val="20"/>
          <w:szCs w:val="20"/>
        </w:rPr>
        <w:t xml:space="preserve"> городском  округе»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>ПЕРЕЧЕНЬ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>оказываемых Исполнителем социальных услуг</w:t>
      </w:r>
    </w:p>
    <w:p w:rsidR="003166D3" w:rsidRPr="00F309B4" w:rsidRDefault="00DE7F5B" w:rsidP="00316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</w:t>
      </w:r>
    </w:p>
    <w:p w:rsidR="00DE7F5B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>Перио</w:t>
      </w:r>
      <w:r>
        <w:rPr>
          <w:rFonts w:ascii="Times New Roman" w:eastAsia="Calibri" w:hAnsi="Times New Roman" w:cs="Times New Roman"/>
          <w:sz w:val="20"/>
          <w:szCs w:val="20"/>
        </w:rPr>
        <w:t>д оказания</w:t>
      </w:r>
      <w:r w:rsidR="00DE7F5B">
        <w:rPr>
          <w:rFonts w:ascii="Times New Roman" w:eastAsia="Calibri" w:hAnsi="Times New Roman" w:cs="Times New Roman"/>
          <w:sz w:val="20"/>
          <w:szCs w:val="20"/>
        </w:rPr>
        <w:t xml:space="preserve"> социальных услуг </w:t>
      </w:r>
      <w:proofErr w:type="gramStart"/>
      <w:r w:rsidR="00DE7F5B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="00DE7F5B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</w:t>
      </w:r>
    </w:p>
    <w:p w:rsidR="003166D3" w:rsidRPr="00F309B4" w:rsidRDefault="003166D3" w:rsidP="003166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9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68"/>
        <w:gridCol w:w="1984"/>
      </w:tblGrid>
      <w:tr w:rsidR="00E54C2F" w:rsidRPr="001F7139" w:rsidTr="00E54C2F">
        <w:trPr>
          <w:trHeight w:val="330"/>
        </w:trPr>
        <w:tc>
          <w:tcPr>
            <w:tcW w:w="709" w:type="dxa"/>
          </w:tcPr>
          <w:p w:rsidR="00E54C2F" w:rsidRPr="001F7139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F713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F713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768" w:type="dxa"/>
          </w:tcPr>
          <w:p w:rsidR="00E54C2F" w:rsidRPr="001F7139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</w:tcPr>
          <w:p w:rsidR="00E54C2F" w:rsidRPr="001F7139" w:rsidRDefault="00E54C2F" w:rsidP="00841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39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предоставления услуги</w:t>
            </w:r>
          </w:p>
        </w:tc>
      </w:tr>
      <w:tr w:rsidR="00E54C2F" w:rsidRPr="00B74F24" w:rsidTr="00E54C2F">
        <w:trPr>
          <w:trHeight w:val="330"/>
        </w:trPr>
        <w:tc>
          <w:tcPr>
            <w:tcW w:w="709" w:type="dxa"/>
          </w:tcPr>
          <w:p w:rsidR="00E54C2F" w:rsidRPr="00B74F24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4F24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 xml:space="preserve"> Покупка за счет средств Получателя услуги и доставка на дом продуктов питания, промышленных товаров первой необходимости, средств санитарии и гигиены, средств ухода, книг, газет, журналов, медицинских изделий, лекарственных препаратов при наличии назначения врача</w:t>
            </w:r>
          </w:p>
        </w:tc>
        <w:tc>
          <w:tcPr>
            <w:tcW w:w="1984" w:type="dxa"/>
            <w:vMerge w:val="restart"/>
          </w:tcPr>
          <w:p w:rsidR="00E54C2F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учетом индивидуальной потребности получателя социальной услуги, но не более ____ услуг в месяц</w:t>
            </w:r>
          </w:p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trHeight w:val="330"/>
        </w:trPr>
        <w:tc>
          <w:tcPr>
            <w:tcW w:w="709" w:type="dxa"/>
          </w:tcPr>
          <w:p w:rsidR="00E54C2F" w:rsidRPr="00B74F24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4F24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trHeight w:val="135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trHeight w:val="135"/>
        </w:trPr>
        <w:tc>
          <w:tcPr>
            <w:tcW w:w="709" w:type="dxa"/>
          </w:tcPr>
          <w:p w:rsidR="00E54C2F" w:rsidRPr="00B74F24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Оплата за счет средств Получателя услуги жилищно-коммунальных услуг и услуги связи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trHeight w:val="90"/>
        </w:trPr>
        <w:tc>
          <w:tcPr>
            <w:tcW w:w="709" w:type="dxa"/>
            <w:tcBorders>
              <w:top w:val="nil"/>
            </w:tcBorders>
          </w:tcPr>
          <w:p w:rsidR="00E54C2F" w:rsidRPr="00B74F24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b/>
                <w:sz w:val="18"/>
                <w:szCs w:val="18"/>
              </w:rPr>
              <w:t>Уборка жилых помещений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7.1. формирование и вынос бытового мусора из квартиры в установленные места для пищевых и бытовых отходов (не более 7 кг за 1 услугу); подметание пола веником либо чистка пылесосом, влажная уборка (протирка пыли на горизонтальных поверхностях, мебели). За 1 услугу – 1 помещение по выбору получателя социальных услуг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before="100" w:beforeAutospacing="1"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 xml:space="preserve">7.2. подметание пола веником либо чистка пылесосом, мытье пола, протирка пыли на горизонтальных поверхностях, мебели,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встряхивание  </w:t>
            </w: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 xml:space="preserve"> скатертей, покрытий на мебель (при наличии). За 1 услугу – 1 помещение по выбору получателя социальных услуг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7.3.  мытье полов, протирка пыли на горизонтальных поверхностях, мебели, мытье сантехники, протирка кафеля, удаление паутины коридора, санузла, ванны у одиноких и одиноко проживающих получателей социальной услуги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264"/>
        </w:trPr>
        <w:tc>
          <w:tcPr>
            <w:tcW w:w="709" w:type="dxa"/>
          </w:tcPr>
          <w:p w:rsidR="00E54C2F" w:rsidRPr="00B74F24" w:rsidRDefault="00E54C2F" w:rsidP="0084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C2F" w:rsidRPr="00B74F24" w:rsidTr="00E54C2F">
        <w:trPr>
          <w:cantSplit/>
          <w:trHeight w:val="417"/>
        </w:trPr>
        <w:tc>
          <w:tcPr>
            <w:tcW w:w="709" w:type="dxa"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7768" w:type="dxa"/>
          </w:tcPr>
          <w:p w:rsidR="00E54C2F" w:rsidRPr="00150980" w:rsidRDefault="00E54C2F" w:rsidP="008D290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980">
              <w:rPr>
                <w:rFonts w:ascii="Times New Roman" w:hAnsi="Times New Roman" w:cs="Times New Roman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1984" w:type="dxa"/>
            <w:vMerge/>
          </w:tcPr>
          <w:p w:rsidR="00E54C2F" w:rsidRPr="00B74F24" w:rsidRDefault="00E54C2F" w:rsidP="00841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6D3" w:rsidRPr="00CC1BE9" w:rsidRDefault="003166D3" w:rsidP="003166D3">
      <w:pPr>
        <w:spacing w:after="200" w:line="276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W w:w="10507" w:type="dxa"/>
        <w:jc w:val="center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3119"/>
        <w:gridCol w:w="3952"/>
      </w:tblGrid>
      <w:tr w:rsidR="003166D3" w:rsidRPr="002D17B5" w:rsidTr="00E54C2F">
        <w:trPr>
          <w:trHeight w:val="479"/>
          <w:jc w:val="center"/>
        </w:trPr>
        <w:tc>
          <w:tcPr>
            <w:tcW w:w="3436" w:type="dxa"/>
          </w:tcPr>
          <w:p w:rsidR="003166D3" w:rsidRPr="002D17B5" w:rsidRDefault="003166D3" w:rsidP="0084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7B5">
              <w:rPr>
                <w:rFonts w:ascii="Times New Roman" w:eastAsia="Calibri" w:hAnsi="Times New Roman" w:cs="Times New Roman"/>
                <w:sz w:val="20"/>
                <w:szCs w:val="20"/>
              </w:rPr>
              <w:t>Размер среднедушевого дохода</w:t>
            </w:r>
          </w:p>
        </w:tc>
        <w:tc>
          <w:tcPr>
            <w:tcW w:w="3119" w:type="dxa"/>
          </w:tcPr>
          <w:p w:rsidR="003166D3" w:rsidRPr="002D17B5" w:rsidRDefault="003166D3" w:rsidP="0084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17B5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Предельный размер частичной оплаты социальных услуг, %</w:t>
            </w:r>
          </w:p>
        </w:tc>
        <w:tc>
          <w:tcPr>
            <w:tcW w:w="3952" w:type="dxa"/>
          </w:tcPr>
          <w:p w:rsidR="003166D3" w:rsidRPr="002D17B5" w:rsidRDefault="003166D3" w:rsidP="0084127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7B5">
              <w:rPr>
                <w:rFonts w:ascii="Times New Roman" w:eastAsia="Calibri" w:hAnsi="Times New Roman" w:cs="Times New Roman"/>
                <w:sz w:val="18"/>
                <w:szCs w:val="18"/>
              </w:rPr>
              <w:t>Прожиточная величина, установленная для данной социально-демографической группы</w:t>
            </w:r>
          </w:p>
        </w:tc>
      </w:tr>
      <w:tr w:rsidR="003166D3" w:rsidRPr="002D17B5" w:rsidTr="00E54C2F">
        <w:trPr>
          <w:jc w:val="center"/>
        </w:trPr>
        <w:tc>
          <w:tcPr>
            <w:tcW w:w="3436" w:type="dxa"/>
          </w:tcPr>
          <w:p w:rsidR="003166D3" w:rsidRPr="002D17B5" w:rsidRDefault="003166D3" w:rsidP="0084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66D3" w:rsidRPr="002D17B5" w:rsidRDefault="003166D3" w:rsidP="00841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</w:tcPr>
          <w:p w:rsidR="003166D3" w:rsidRPr="002D17B5" w:rsidRDefault="00E54C2F" w:rsidP="00E54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20533,50 руб. (на 2024 год)</w:t>
            </w:r>
          </w:p>
        </w:tc>
      </w:tr>
    </w:tbl>
    <w:p w:rsidR="003166D3" w:rsidRPr="00724C1D" w:rsidRDefault="003166D3" w:rsidP="003166D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166D3" w:rsidRPr="00C2223A" w:rsidRDefault="003166D3" w:rsidP="0031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23A">
        <w:rPr>
          <w:rFonts w:ascii="Times New Roman" w:eastAsia="Calibri" w:hAnsi="Times New Roman" w:cs="Times New Roman"/>
          <w:b/>
          <w:sz w:val="24"/>
          <w:szCs w:val="24"/>
        </w:rPr>
        <w:t>Разме</w:t>
      </w:r>
      <w:r>
        <w:rPr>
          <w:rFonts w:ascii="Times New Roman" w:eastAsia="Calibri" w:hAnsi="Times New Roman" w:cs="Times New Roman"/>
          <w:b/>
          <w:sz w:val="24"/>
          <w:szCs w:val="24"/>
        </w:rPr>
        <w:t>р ежемесячной оплаты составит 5</w:t>
      </w:r>
      <w:r w:rsidRPr="00C2223A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E54C2F">
        <w:rPr>
          <w:rFonts w:ascii="Times New Roman" w:eastAsia="Calibri" w:hAnsi="Times New Roman" w:cs="Times New Roman"/>
          <w:b/>
          <w:sz w:val="24"/>
          <w:szCs w:val="24"/>
        </w:rPr>
        <w:t xml:space="preserve"> (10%)</w:t>
      </w:r>
      <w:r w:rsidRPr="00C2223A">
        <w:rPr>
          <w:rFonts w:ascii="Times New Roman" w:eastAsia="Calibri" w:hAnsi="Times New Roman" w:cs="Times New Roman"/>
          <w:b/>
          <w:sz w:val="24"/>
          <w:szCs w:val="24"/>
        </w:rPr>
        <w:t xml:space="preserve"> от разницы между среднедушевым доходом и прожиточной величиной на момент расчета: </w:t>
      </w:r>
      <w:r w:rsidR="00E54C2F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</w:t>
      </w:r>
    </w:p>
    <w:p w:rsidR="003166D3" w:rsidRPr="00CC1BE9" w:rsidRDefault="003166D3" w:rsidP="003166D3">
      <w:pPr>
        <w:spacing w:after="0" w:line="240" w:lineRule="auto"/>
        <w:rPr>
          <w:rFonts w:ascii="Times New Roman" w:eastAsia="Calibri" w:hAnsi="Times New Roman" w:cs="Times New Roman"/>
          <w:b/>
          <w:sz w:val="8"/>
          <w:szCs w:val="8"/>
        </w:rPr>
      </w:pPr>
    </w:p>
    <w:p w:rsidR="003166D3" w:rsidRPr="00C2223A" w:rsidRDefault="003166D3" w:rsidP="00316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223A">
        <w:rPr>
          <w:rFonts w:ascii="Times New Roman" w:eastAsia="Calibri" w:hAnsi="Times New Roman" w:cs="Times New Roman"/>
          <w:b/>
          <w:sz w:val="24"/>
          <w:szCs w:val="24"/>
        </w:rPr>
        <w:t xml:space="preserve">Итого к оплате:. </w:t>
      </w:r>
      <w:r w:rsidR="00DE7F5B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C2223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E7F5B">
        <w:rPr>
          <w:rFonts w:ascii="Times New Roman" w:eastAsia="Calibri" w:hAnsi="Times New Roman" w:cs="Times New Roman"/>
          <w:b/>
          <w:sz w:val="24"/>
          <w:szCs w:val="24"/>
        </w:rPr>
        <w:t>___________________)</w:t>
      </w:r>
      <w:r w:rsidRPr="00C222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66D3" w:rsidRPr="00F309B4" w:rsidRDefault="003166D3" w:rsidP="003166D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3166D3" w:rsidRPr="002D17B5" w:rsidRDefault="003166D3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B5">
        <w:rPr>
          <w:rFonts w:ascii="Times New Roman" w:eastAsia="Calibri" w:hAnsi="Times New Roman" w:cs="Times New Roman"/>
          <w:sz w:val="24"/>
          <w:szCs w:val="24"/>
        </w:rPr>
        <w:t>Исполнитель                                                                                   Заказчик</w:t>
      </w:r>
    </w:p>
    <w:p w:rsidR="003166D3" w:rsidRPr="002D17B5" w:rsidRDefault="003166D3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6D3" w:rsidRPr="002D17B5" w:rsidRDefault="003166D3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B5">
        <w:rPr>
          <w:rFonts w:ascii="Times New Roman" w:eastAsia="Calibri" w:hAnsi="Times New Roman" w:cs="Times New Roman"/>
          <w:sz w:val="24"/>
          <w:szCs w:val="24"/>
        </w:rPr>
        <w:t xml:space="preserve">МБУСО «КЦСОН в </w:t>
      </w:r>
      <w:proofErr w:type="spellStart"/>
      <w:r w:rsidRPr="002D17B5">
        <w:rPr>
          <w:rFonts w:ascii="Times New Roman" w:eastAsia="Calibri" w:hAnsi="Times New Roman" w:cs="Times New Roman"/>
          <w:sz w:val="24"/>
          <w:szCs w:val="24"/>
        </w:rPr>
        <w:t>Светловском</w:t>
      </w:r>
      <w:proofErr w:type="spellEnd"/>
      <w:r w:rsidR="00DE7F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ФИО_______________________</w:t>
      </w:r>
    </w:p>
    <w:p w:rsidR="003166D3" w:rsidRPr="002D17B5" w:rsidRDefault="00DE7F5B" w:rsidP="00316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городском </w:t>
      </w:r>
      <w:r w:rsidR="003166D3" w:rsidRPr="002D17B5">
        <w:rPr>
          <w:rFonts w:ascii="Times New Roman" w:eastAsia="Calibri" w:hAnsi="Times New Roman" w:cs="Times New Roman"/>
          <w:sz w:val="24"/>
          <w:szCs w:val="24"/>
        </w:rPr>
        <w:t xml:space="preserve">округе»                                         </w:t>
      </w:r>
      <w:r w:rsidR="003166D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166D3" w:rsidRPr="002D17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DE7F5B" w:rsidRDefault="00DE7F5B" w:rsidP="00CC1B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530" w:rsidRPr="00CC1BE9" w:rsidRDefault="003166D3" w:rsidP="00CC1B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17B5">
        <w:rPr>
          <w:rFonts w:ascii="Times New Roman" w:eastAsia="Calibri" w:hAnsi="Times New Roman" w:cs="Times New Roman"/>
          <w:sz w:val="24"/>
          <w:szCs w:val="24"/>
        </w:rPr>
        <w:t xml:space="preserve">Директор _______________ Кравцова Ж.В.                           ____________________________ </w:t>
      </w:r>
      <w:r w:rsidR="00DE7F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D17B5">
        <w:rPr>
          <w:rFonts w:ascii="Times New Roman" w:eastAsia="Calibri" w:hAnsi="Times New Roman" w:cs="Times New Roman"/>
          <w:sz w:val="24"/>
          <w:szCs w:val="24"/>
        </w:rPr>
        <w:t xml:space="preserve">(подпись)    </w:t>
      </w:r>
      <w:r w:rsidR="00DE7F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sectPr w:rsidR="00626530" w:rsidRPr="00CC1BE9" w:rsidSect="003166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51" w:rsidRDefault="00886D51" w:rsidP="003166D3">
      <w:pPr>
        <w:spacing w:after="0" w:line="240" w:lineRule="auto"/>
      </w:pPr>
      <w:r>
        <w:separator/>
      </w:r>
    </w:p>
  </w:endnote>
  <w:endnote w:type="continuationSeparator" w:id="0">
    <w:p w:rsidR="00886D51" w:rsidRDefault="00886D51" w:rsidP="0031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51" w:rsidRDefault="00886D51" w:rsidP="003166D3">
      <w:pPr>
        <w:spacing w:after="0" w:line="240" w:lineRule="auto"/>
      </w:pPr>
      <w:r>
        <w:separator/>
      </w:r>
    </w:p>
  </w:footnote>
  <w:footnote w:type="continuationSeparator" w:id="0">
    <w:p w:rsidR="00886D51" w:rsidRDefault="00886D51" w:rsidP="003166D3">
      <w:pPr>
        <w:spacing w:after="0" w:line="240" w:lineRule="auto"/>
      </w:pPr>
      <w:r>
        <w:continuationSeparator/>
      </w:r>
    </w:p>
  </w:footnote>
  <w:footnote w:id="1">
    <w:p w:rsidR="003166D3" w:rsidRDefault="003166D3" w:rsidP="0031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2">
    <w:p w:rsidR="003166D3" w:rsidRDefault="003166D3" w:rsidP="003166D3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18"/>
        </w:rPr>
        <w:t>Постановление Правительства Российской Федерации от 18 октября 2017 г. № 1075 «Об утверждении Правил определения среднедушевого дохода для предоставления социальных</w:t>
      </w:r>
      <w:r w:rsidR="0080253C">
        <w:rPr>
          <w:rFonts w:ascii="Times New Roman" w:hAnsi="Times New Roman" w:cs="Times New Roman"/>
          <w:sz w:val="18"/>
          <w:szCs w:val="18"/>
        </w:rPr>
        <w:t xml:space="preserve"> услуг бесплатно»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09"/>
    <w:rsid w:val="000220FB"/>
    <w:rsid w:val="002769AB"/>
    <w:rsid w:val="002B37EA"/>
    <w:rsid w:val="003166D3"/>
    <w:rsid w:val="003F02B3"/>
    <w:rsid w:val="003F6B69"/>
    <w:rsid w:val="00415C8C"/>
    <w:rsid w:val="00577991"/>
    <w:rsid w:val="00626530"/>
    <w:rsid w:val="00742543"/>
    <w:rsid w:val="00793AF1"/>
    <w:rsid w:val="0080253C"/>
    <w:rsid w:val="00812E09"/>
    <w:rsid w:val="00876DEA"/>
    <w:rsid w:val="00886D51"/>
    <w:rsid w:val="00897DE2"/>
    <w:rsid w:val="008C282A"/>
    <w:rsid w:val="009924D0"/>
    <w:rsid w:val="00A86F73"/>
    <w:rsid w:val="00C13E15"/>
    <w:rsid w:val="00C26689"/>
    <w:rsid w:val="00CC1BE9"/>
    <w:rsid w:val="00DE7F5B"/>
    <w:rsid w:val="00E03AAC"/>
    <w:rsid w:val="00E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3166D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3166D3"/>
    <w:rPr>
      <w:rFonts w:eastAsia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66D3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31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3166D3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3166D3"/>
    <w:rPr>
      <w:sz w:val="20"/>
      <w:szCs w:val="20"/>
    </w:rPr>
  </w:style>
  <w:style w:type="table" w:styleId="a6">
    <w:name w:val="Table Grid"/>
    <w:basedOn w:val="a1"/>
    <w:uiPriority w:val="39"/>
    <w:rsid w:val="0031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3166D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3166D3"/>
    <w:rPr>
      <w:rFonts w:eastAsia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66D3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31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3166D3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3166D3"/>
    <w:rPr>
      <w:sz w:val="20"/>
      <w:szCs w:val="20"/>
    </w:rPr>
  </w:style>
  <w:style w:type="table" w:styleId="a6">
    <w:name w:val="Table Grid"/>
    <w:basedOn w:val="a1"/>
    <w:uiPriority w:val="39"/>
    <w:rsid w:val="0031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son-svt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2019-02-02T11:41:00Z</cp:lastPrinted>
  <dcterms:created xsi:type="dcterms:W3CDTF">2018-05-08T11:30:00Z</dcterms:created>
  <dcterms:modified xsi:type="dcterms:W3CDTF">2024-01-24T12:18:00Z</dcterms:modified>
</cp:coreProperties>
</file>